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90" w:rsidRPr="00EC6586" w:rsidRDefault="00001790" w:rsidP="00EC6586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iCs/>
          <w:color w:val="000000"/>
          <w:sz w:val="24"/>
          <w:szCs w:val="24"/>
        </w:rPr>
      </w:pPr>
      <w:r w:rsidRPr="00EC6586">
        <w:rPr>
          <w:rFonts w:asciiTheme="majorHAnsi" w:hAnsiTheme="majorHAnsi"/>
          <w:b/>
          <w:bCs/>
          <w:iCs/>
          <w:color w:val="000000"/>
          <w:sz w:val="24"/>
          <w:szCs w:val="24"/>
        </w:rPr>
        <w:t>Fedeltà alla tradizione</w:t>
      </w:r>
    </w:p>
    <w:p w:rsidR="00001790" w:rsidRPr="00EC6586" w:rsidRDefault="00001790" w:rsidP="00EC6586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iCs/>
          <w:color w:val="000000"/>
          <w:sz w:val="24"/>
          <w:szCs w:val="24"/>
        </w:rPr>
      </w:pPr>
      <w:r w:rsidRPr="00EC6586">
        <w:rPr>
          <w:rFonts w:asciiTheme="majorHAnsi" w:hAnsiTheme="majorHAnsi"/>
          <w:b/>
          <w:bCs/>
          <w:iCs/>
          <w:color w:val="000000"/>
          <w:sz w:val="24"/>
          <w:szCs w:val="24"/>
        </w:rPr>
        <w:t>Carlo Castellaneta</w:t>
      </w:r>
      <w:r w:rsidR="00EC6586" w:rsidRPr="00EC6586">
        <w:rPr>
          <w:rFonts w:asciiTheme="majorHAnsi" w:hAnsiTheme="majorHAnsi"/>
          <w:b/>
          <w:bCs/>
          <w:iCs/>
          <w:color w:val="000000"/>
          <w:sz w:val="24"/>
          <w:szCs w:val="24"/>
        </w:rPr>
        <w:t>, Giornalista e scrittore</w:t>
      </w:r>
    </w:p>
    <w:p w:rsidR="00EC6586" w:rsidRPr="00EC6586" w:rsidRDefault="00EC6586" w:rsidP="00EC6586">
      <w:pPr>
        <w:autoSpaceDE w:val="0"/>
        <w:spacing w:after="0" w:line="240" w:lineRule="auto"/>
        <w:jc w:val="both"/>
        <w:rPr>
          <w:rFonts w:asciiTheme="majorHAnsi" w:hAnsiTheme="majorHAnsi"/>
          <w:b/>
          <w:bCs/>
          <w:iCs/>
          <w:color w:val="000000"/>
          <w:sz w:val="24"/>
          <w:szCs w:val="24"/>
        </w:rPr>
      </w:pPr>
    </w:p>
    <w:p w:rsidR="00001790" w:rsidRPr="00EC6586" w:rsidRDefault="00001790" w:rsidP="00EC6586">
      <w:pPr>
        <w:autoSpaceDE w:val="0"/>
        <w:spacing w:after="0" w:line="240" w:lineRule="auto"/>
        <w:jc w:val="both"/>
        <w:rPr>
          <w:rFonts w:asciiTheme="majorHAnsi" w:hAnsiTheme="majorHAnsi"/>
          <w:b/>
          <w:bCs/>
          <w:iCs/>
          <w:color w:val="000000"/>
          <w:sz w:val="24"/>
          <w:szCs w:val="24"/>
        </w:rPr>
      </w:pPr>
    </w:p>
    <w:p w:rsidR="00001790" w:rsidRPr="00EC6586" w:rsidRDefault="00001790" w:rsidP="00EC6586">
      <w:pPr>
        <w:autoSpaceDE w:val="0"/>
        <w:spacing w:after="0" w:line="240" w:lineRule="auto"/>
        <w:jc w:val="both"/>
        <w:rPr>
          <w:rFonts w:asciiTheme="majorHAnsi" w:hAnsiTheme="majorHAnsi"/>
          <w:iCs/>
          <w:color w:val="000000"/>
          <w:sz w:val="24"/>
          <w:szCs w:val="24"/>
        </w:rPr>
      </w:pPr>
      <w:r w:rsidRPr="00EC6586">
        <w:rPr>
          <w:rFonts w:asciiTheme="majorHAnsi" w:hAnsiTheme="majorHAnsi"/>
          <w:iCs/>
          <w:color w:val="000000"/>
          <w:sz w:val="24"/>
          <w:szCs w:val="24"/>
        </w:rPr>
        <w:t xml:space="preserve">Quando nell'ottobre del 1958 Silvano e </w:t>
      </w:r>
      <w:proofErr w:type="spellStart"/>
      <w:r w:rsidRPr="00EC6586">
        <w:rPr>
          <w:rFonts w:asciiTheme="majorHAnsi" w:hAnsiTheme="majorHAnsi"/>
          <w:iCs/>
          <w:color w:val="000000"/>
          <w:sz w:val="24"/>
          <w:szCs w:val="24"/>
        </w:rPr>
        <w:t>Sivaldo</w:t>
      </w:r>
      <w:proofErr w:type="spellEnd"/>
      <w:r w:rsidRPr="00EC6586">
        <w:rPr>
          <w:rFonts w:asciiTheme="majorHAnsi" w:hAnsiTheme="majorHAnsi"/>
          <w:iCs/>
          <w:color w:val="000000"/>
          <w:sz w:val="24"/>
          <w:szCs w:val="24"/>
        </w:rPr>
        <w:t xml:space="preserve"> Simoncini due fratelli di Chiesina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Uzzanese, presero in gestione il Rigolo con l'aiuto delle rispettive mogli Franca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e Vilma,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il quartiere di Brera non era ancora di moda.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 xml:space="preserve">Non c'erano banche ne 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>boutique</w:t>
      </w:r>
      <w:bookmarkStart w:id="0" w:name="_GoBack"/>
      <w:bookmarkEnd w:id="0"/>
      <w:r w:rsidRPr="00EC6586">
        <w:rPr>
          <w:rFonts w:asciiTheme="majorHAnsi" w:hAnsiTheme="majorHAnsi"/>
          <w:iCs/>
          <w:color w:val="000000"/>
          <w:sz w:val="24"/>
          <w:szCs w:val="24"/>
        </w:rPr>
        <w:t>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ma solo tante botteghe di alimentari e garzoni in bicicletta che andavano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e venivano fischiettando per via Solferino. Però era davvero il quartiere degli artisti: ai tavolini del Giamaica si trovavano Lucio Fontana,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proofErr w:type="spellStart"/>
      <w:r w:rsidRPr="00EC6586">
        <w:rPr>
          <w:rFonts w:asciiTheme="majorHAnsi" w:hAnsiTheme="majorHAnsi"/>
          <w:iCs/>
          <w:color w:val="000000"/>
          <w:sz w:val="24"/>
          <w:szCs w:val="24"/>
        </w:rPr>
        <w:t>Cassinari</w:t>
      </w:r>
      <w:proofErr w:type="spellEnd"/>
      <w:r w:rsidRPr="00EC6586">
        <w:rPr>
          <w:rFonts w:asciiTheme="majorHAnsi" w:hAnsiTheme="majorHAnsi"/>
          <w:iCs/>
          <w:color w:val="000000"/>
          <w:sz w:val="24"/>
          <w:szCs w:val="24"/>
        </w:rPr>
        <w:t>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proofErr w:type="spellStart"/>
      <w:r w:rsidRPr="00EC6586">
        <w:rPr>
          <w:rFonts w:asciiTheme="majorHAnsi" w:hAnsiTheme="majorHAnsi"/>
          <w:iCs/>
          <w:color w:val="000000"/>
          <w:sz w:val="24"/>
          <w:szCs w:val="24"/>
        </w:rPr>
        <w:t>Morlotti</w:t>
      </w:r>
      <w:proofErr w:type="spellEnd"/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Ajmone, </w:t>
      </w:r>
      <w:proofErr w:type="spellStart"/>
      <w:r w:rsidR="00EC6586">
        <w:rPr>
          <w:rFonts w:asciiTheme="majorHAnsi" w:hAnsiTheme="majorHAnsi"/>
          <w:iCs/>
          <w:color w:val="000000"/>
          <w:sz w:val="24"/>
          <w:szCs w:val="24"/>
        </w:rPr>
        <w:t>Dova</w:t>
      </w:r>
      <w:proofErr w:type="spellEnd"/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e al "Soldato d'Italia", quando passavano da Milano,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non mancavano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Guttuso e Ungaretti. Perciò non fu il Rigolo a sfruttare la fama di Brera, ma semmai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fu il Ristorante che contribuì a crearla. Del resto il precedente proprietario passò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la mano volentieri,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perché il locale non andava bene.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Funzionò invece subito il nuovo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nucleo familiare(si potrebbe dire la scuola gastronomica di Chiesina, che insieme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ad Altopascio ha dato a Milano generazioni di ristoratori)poiché aggiunse al menù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tradizionale la "Tagliata" di carne (poi imitata da molti altri) e piatti di pesce che subito attrassero la clientela. M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a la vera carta vincente non fu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 xml:space="preserve">tanto la varietà 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>della lista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quanto la serietà professionale, l'impegno e la cordialità dei due fratelli.</w:t>
      </w:r>
    </w:p>
    <w:p w:rsidR="00001790" w:rsidRPr="00EC6586" w:rsidRDefault="00EC6586" w:rsidP="00EC6586">
      <w:pPr>
        <w:autoSpaceDE w:val="0"/>
        <w:spacing w:after="0" w:line="240" w:lineRule="auto"/>
        <w:jc w:val="both"/>
        <w:rPr>
          <w:rFonts w:asciiTheme="majorHAnsi" w:hAnsiTheme="majorHAnsi"/>
          <w:iCs/>
          <w:color w:val="000000"/>
          <w:sz w:val="24"/>
          <w:szCs w:val="24"/>
        </w:rPr>
      </w:pPr>
      <w:r>
        <w:rPr>
          <w:rFonts w:asciiTheme="majorHAnsi" w:hAnsiTheme="majorHAnsi"/>
          <w:iCs/>
          <w:color w:val="000000"/>
          <w:sz w:val="24"/>
          <w:szCs w:val="24"/>
        </w:rPr>
        <w:t>A</w:t>
      </w:r>
      <w:r w:rsidR="00001790" w:rsidRPr="00EC6586">
        <w:rPr>
          <w:rFonts w:asciiTheme="majorHAnsi" w:hAnsiTheme="majorHAnsi"/>
          <w:iCs/>
          <w:color w:val="000000"/>
          <w:sz w:val="24"/>
          <w:szCs w:val="24"/>
        </w:rPr>
        <w:t xml:space="preserve"> dieci anni dalla fine della Guerra,</w:t>
      </w:r>
      <w:r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="00001790" w:rsidRPr="00EC6586">
        <w:rPr>
          <w:rFonts w:asciiTheme="majorHAnsi" w:hAnsiTheme="majorHAnsi"/>
          <w:iCs/>
          <w:color w:val="000000"/>
          <w:sz w:val="24"/>
          <w:szCs w:val="24"/>
        </w:rPr>
        <w:t>Milano pullulava ormai di ristoranti, ma il Rigolo</w:t>
      </w:r>
      <w:r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="00001790" w:rsidRPr="00EC6586">
        <w:rPr>
          <w:rFonts w:asciiTheme="majorHAnsi" w:hAnsiTheme="majorHAnsi"/>
          <w:iCs/>
          <w:color w:val="000000"/>
          <w:sz w:val="24"/>
          <w:szCs w:val="24"/>
        </w:rPr>
        <w:t>(esempio di buona cucina un prezzo medio) aveva qualcosa che di sol</w:t>
      </w:r>
      <w:r>
        <w:rPr>
          <w:rFonts w:asciiTheme="majorHAnsi" w:hAnsiTheme="majorHAnsi"/>
          <w:iCs/>
          <w:color w:val="000000"/>
          <w:sz w:val="24"/>
          <w:szCs w:val="24"/>
        </w:rPr>
        <w:t>ito manca nei Locali Milanesi: l</w:t>
      </w:r>
      <w:r w:rsidR="00001790" w:rsidRPr="00EC6586">
        <w:rPr>
          <w:rFonts w:asciiTheme="majorHAnsi" w:hAnsiTheme="majorHAnsi"/>
          <w:iCs/>
          <w:color w:val="000000"/>
          <w:sz w:val="24"/>
          <w:szCs w:val="24"/>
        </w:rPr>
        <w:t>'allegria. Il successo venne sicuramente favorito dalla vicinanza del "Corriere". Direttori e grandi firme del quotidiano sono sfilati per</w:t>
      </w:r>
      <w:r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="00001790" w:rsidRPr="00EC6586">
        <w:rPr>
          <w:rFonts w:asciiTheme="majorHAnsi" w:hAnsiTheme="majorHAnsi"/>
          <w:iCs/>
          <w:color w:val="000000"/>
          <w:sz w:val="24"/>
          <w:szCs w:val="24"/>
        </w:rPr>
        <w:t>quarant'anni nelle sale del Rigolo, ma anche dal Giorno</w:t>
      </w:r>
      <w:r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="00001790" w:rsidRPr="00EC6586">
        <w:rPr>
          <w:rFonts w:asciiTheme="majorHAnsi" w:hAnsiTheme="majorHAnsi"/>
          <w:iCs/>
          <w:color w:val="000000"/>
          <w:sz w:val="24"/>
          <w:szCs w:val="24"/>
        </w:rPr>
        <w:t>(che allora aveva sede nei paraggi),</w:t>
      </w:r>
      <w:r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="00001790" w:rsidRPr="00EC6586">
        <w:rPr>
          <w:rFonts w:asciiTheme="majorHAnsi" w:hAnsiTheme="majorHAnsi"/>
          <w:iCs/>
          <w:color w:val="000000"/>
          <w:sz w:val="24"/>
          <w:szCs w:val="24"/>
        </w:rPr>
        <w:t>arrivarono altri giornalisti capitanati da Pietrino Bianchi.</w:t>
      </w:r>
    </w:p>
    <w:p w:rsidR="00001790" w:rsidRPr="00EC6586" w:rsidRDefault="00001790" w:rsidP="00EC6586">
      <w:pPr>
        <w:autoSpaceDE w:val="0"/>
        <w:spacing w:after="0" w:line="240" w:lineRule="auto"/>
        <w:jc w:val="both"/>
        <w:rPr>
          <w:rFonts w:asciiTheme="majorHAnsi" w:hAnsiTheme="majorHAnsi"/>
          <w:iCs/>
          <w:color w:val="000000"/>
          <w:sz w:val="24"/>
          <w:szCs w:val="24"/>
        </w:rPr>
      </w:pPr>
      <w:r w:rsidRPr="00EC6586">
        <w:rPr>
          <w:rFonts w:asciiTheme="majorHAnsi" w:hAnsiTheme="majorHAnsi"/>
          <w:iCs/>
          <w:color w:val="000000"/>
          <w:sz w:val="24"/>
          <w:szCs w:val="24"/>
        </w:rPr>
        <w:t>Entravi di sera nel ristorante e subito udivi la erre moscia in falsetto del grande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Pietrino, che concionava di cinema, letteratura. politica davanti a un piatto di spaghetti alla tarantina. "Da quando vengo io" si lamentava Quasimodo coi due proprietari "sta arrivando troppa gente….". In realtà oltre alla fama del premio Nobel,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a diffondere il nome del Rigolo furono le settimane milanesi della Moda, con le prime spilungone americane che scoprivano il castagnaccio, retaggio di toscanità tuttora operante. E tanti sono stati i personaggi dell'arte e del giornalismo che  sarebbe impossibile ricordarli tutti. certo i più affezionati, quelli del tavolo fisso, sono stati Alberico Sala, Ernesto Calindri con la moglie, il pittore Attilio Melo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,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 xml:space="preserve">Paolo Mosca, </w:t>
      </w:r>
      <w:proofErr w:type="spellStart"/>
      <w:r w:rsidRPr="00EC6586">
        <w:rPr>
          <w:rFonts w:asciiTheme="majorHAnsi" w:hAnsiTheme="majorHAnsi"/>
          <w:iCs/>
          <w:color w:val="000000"/>
          <w:sz w:val="24"/>
          <w:szCs w:val="24"/>
        </w:rPr>
        <w:t>Minguzzi</w:t>
      </w:r>
      <w:proofErr w:type="spellEnd"/>
      <w:r w:rsidRPr="00EC6586">
        <w:rPr>
          <w:rFonts w:asciiTheme="majorHAnsi" w:hAnsiTheme="majorHAnsi"/>
          <w:iCs/>
          <w:color w:val="000000"/>
          <w:sz w:val="24"/>
          <w:szCs w:val="24"/>
        </w:rPr>
        <w:t xml:space="preserve">, Franco </w:t>
      </w:r>
      <w:proofErr w:type="spellStart"/>
      <w:r w:rsidRPr="00EC6586">
        <w:rPr>
          <w:rFonts w:asciiTheme="majorHAnsi" w:hAnsiTheme="majorHAnsi"/>
          <w:iCs/>
          <w:color w:val="000000"/>
          <w:sz w:val="24"/>
          <w:szCs w:val="24"/>
        </w:rPr>
        <w:t>Berutti</w:t>
      </w:r>
      <w:proofErr w:type="spellEnd"/>
      <w:r w:rsidRPr="00EC6586">
        <w:rPr>
          <w:rFonts w:asciiTheme="majorHAnsi" w:hAnsiTheme="majorHAnsi"/>
          <w:iCs/>
          <w:color w:val="000000"/>
          <w:sz w:val="24"/>
          <w:szCs w:val="24"/>
        </w:rPr>
        <w:t>,….per citarne solo alcuni. Questo aspetto</w:t>
      </w:r>
      <w:r w:rsidR="00EC6586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EC6586">
        <w:rPr>
          <w:rFonts w:asciiTheme="majorHAnsi" w:hAnsiTheme="majorHAnsi"/>
          <w:iCs/>
          <w:color w:val="000000"/>
          <w:sz w:val="24"/>
          <w:szCs w:val="24"/>
        </w:rPr>
        <w:t>di club, di cenacolo di amici è ancora oggi la caratteristica del Rigolo.</w:t>
      </w:r>
    </w:p>
    <w:p w:rsidR="00001790" w:rsidRPr="00EC6586" w:rsidRDefault="00001790" w:rsidP="00EC6586">
      <w:pPr>
        <w:jc w:val="both"/>
        <w:rPr>
          <w:rFonts w:asciiTheme="majorHAnsi" w:hAnsiTheme="majorHAnsi"/>
          <w:sz w:val="24"/>
          <w:szCs w:val="24"/>
        </w:rPr>
      </w:pPr>
    </w:p>
    <w:sectPr w:rsidR="00001790" w:rsidRPr="00EC6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90"/>
    <w:rsid w:val="00001790"/>
    <w:rsid w:val="00A72EE2"/>
    <w:rsid w:val="00DA7E11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179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179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3</cp:revision>
  <dcterms:created xsi:type="dcterms:W3CDTF">2015-11-28T18:42:00Z</dcterms:created>
  <dcterms:modified xsi:type="dcterms:W3CDTF">2015-12-01T19:27:00Z</dcterms:modified>
</cp:coreProperties>
</file>